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91" w:rsidRPr="00F4352B" w:rsidRDefault="00F50191" w:rsidP="00F50191">
      <w:pPr>
        <w:spacing w:after="240"/>
        <w:ind w:left="65"/>
        <w:rPr>
          <w:rFonts w:ascii="Arial" w:hAnsi="Arial" w:cs="Arial"/>
          <w:b/>
          <w:color w:val="244BAE"/>
          <w:sz w:val="60"/>
          <w:szCs w:val="60"/>
        </w:rPr>
      </w:pPr>
      <w:bookmarkStart w:id="0" w:name="_GoBack"/>
      <w:bookmarkEnd w:id="0"/>
      <w:r w:rsidRPr="00F4352B">
        <w:rPr>
          <w:rFonts w:ascii="Arial" w:hAnsi="Arial" w:cs="Arial"/>
          <w:b/>
          <w:color w:val="244BAE"/>
          <w:sz w:val="60"/>
          <w:szCs w:val="60"/>
        </w:rPr>
        <w:t>MEGHÍVÓ</w:t>
      </w:r>
    </w:p>
    <w:p w:rsidR="00F50191" w:rsidRPr="00F4352B" w:rsidRDefault="00F50191" w:rsidP="00F50191">
      <w:pPr>
        <w:spacing w:after="0" w:line="228" w:lineRule="auto"/>
        <w:ind w:left="38" w:hanging="10"/>
        <w:jc w:val="both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F4352B">
        <w:rPr>
          <w:rFonts w:ascii="Arial" w:hAnsi="Arial" w:cs="Arial"/>
          <w:b/>
          <w:caps/>
          <w:color w:val="404040" w:themeColor="text1" w:themeTint="BF"/>
          <w:sz w:val="24"/>
        </w:rPr>
        <w:t xml:space="preserve">AZ EFOP-3.2.3-17-2017-00045 AZONOSÍTÓ SZÁMÚ </w:t>
      </w:r>
    </w:p>
    <w:p w:rsidR="00F50191" w:rsidRPr="00F4352B" w:rsidRDefault="00F50191" w:rsidP="00F50191">
      <w:pPr>
        <w:spacing w:after="720" w:line="228" w:lineRule="auto"/>
        <w:ind w:left="38" w:hanging="10"/>
        <w:jc w:val="both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F4352B">
        <w:rPr>
          <w:rFonts w:ascii="Arial" w:hAnsi="Arial" w:cs="Arial"/>
          <w:b/>
          <w:caps/>
          <w:color w:val="404040" w:themeColor="text1" w:themeTint="BF"/>
          <w:sz w:val="24"/>
        </w:rPr>
        <w:t>PROJEKTZÁRÓ ONLINE RENDEZVÉNYÉRE</w:t>
      </w:r>
    </w:p>
    <w:p w:rsidR="00F50191" w:rsidRDefault="00F50191" w:rsidP="00F50191">
      <w:pPr>
        <w:spacing w:after="313" w:line="228" w:lineRule="auto"/>
        <w:ind w:left="2410" w:hanging="241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Projekt megnevezése:</w:t>
      </w:r>
      <w:r w:rsidRPr="009818A5">
        <w:rPr>
          <w:rFonts w:ascii="Arial" w:hAnsi="Arial" w:cs="Arial"/>
          <w:color w:val="000000" w:themeColor="text1"/>
          <w:sz w:val="20"/>
          <w:szCs w:val="20"/>
        </w:rPr>
        <w:t xml:space="preserve"> „Digitális környezet fejlesztése a Szolnoki Tankerületi Központ intézményeiben”</w:t>
      </w:r>
    </w:p>
    <w:p w:rsidR="00F50191" w:rsidRDefault="00F50191" w:rsidP="00F50191">
      <w:pPr>
        <w:spacing w:after="0" w:line="228" w:lineRule="auto"/>
        <w:ind w:left="2410" w:hanging="241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Résztvevő intézmény: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Szandaszőlősi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Általános Iskola és Alapfokú Művészeti Iskola</w:t>
      </w:r>
    </w:p>
    <w:p w:rsidR="00F50191" w:rsidRDefault="00F50191" w:rsidP="00F50191">
      <w:pPr>
        <w:spacing w:after="313" w:line="228" w:lineRule="auto"/>
        <w:ind w:left="2410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5008 Szolnok, Simon Ferenc út 47.</w:t>
      </w:r>
    </w:p>
    <w:p w:rsidR="00F50191" w:rsidRPr="009818A5" w:rsidRDefault="00F50191" w:rsidP="00F50191">
      <w:pPr>
        <w:spacing w:after="313" w:line="228" w:lineRule="auto"/>
        <w:ind w:left="2410" w:hanging="241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Időpont: 2022. március 25</w:t>
      </w:r>
      <w:r w:rsidRPr="009818A5">
        <w:rPr>
          <w:rFonts w:ascii="Arial" w:hAnsi="Arial" w:cs="Arial"/>
          <w:color w:val="000000" w:themeColor="text1"/>
          <w:sz w:val="20"/>
          <w:szCs w:val="20"/>
        </w:rPr>
        <w:t>. (</w:t>
      </w:r>
      <w:r>
        <w:rPr>
          <w:rFonts w:ascii="Arial" w:hAnsi="Arial" w:cs="Arial"/>
          <w:color w:val="000000" w:themeColor="text1"/>
          <w:sz w:val="20"/>
          <w:szCs w:val="20"/>
        </w:rPr>
        <w:t>péntek</w:t>
      </w:r>
      <w:r w:rsidRPr="009818A5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>
        <w:rPr>
          <w:rFonts w:ascii="Arial" w:hAnsi="Arial" w:cs="Arial"/>
          <w:color w:val="000000" w:themeColor="text1"/>
          <w:sz w:val="20"/>
          <w:szCs w:val="20"/>
        </w:rPr>
        <w:t>09</w:t>
      </w:r>
      <w:r w:rsidRPr="009818A5">
        <w:rPr>
          <w:rFonts w:ascii="Arial" w:hAnsi="Arial" w:cs="Arial"/>
          <w:color w:val="000000" w:themeColor="text1"/>
          <w:sz w:val="20"/>
          <w:szCs w:val="20"/>
        </w:rPr>
        <w:t>.00-1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9818A5">
        <w:rPr>
          <w:rFonts w:ascii="Arial" w:hAnsi="Arial" w:cs="Arial"/>
          <w:color w:val="000000" w:themeColor="text1"/>
          <w:sz w:val="20"/>
          <w:szCs w:val="20"/>
        </w:rPr>
        <w:t>.00</w:t>
      </w:r>
    </w:p>
    <w:p w:rsidR="00F50191" w:rsidRPr="009818A5" w:rsidRDefault="00F50191" w:rsidP="00F50191">
      <w:pPr>
        <w:spacing w:before="480" w:after="240" w:line="228" w:lineRule="auto"/>
        <w:ind w:left="38" w:hanging="10"/>
        <w:jc w:val="both"/>
        <w:rPr>
          <w:rFonts w:ascii="Arial" w:hAnsi="Arial" w:cs="Arial"/>
          <w:b/>
          <w:smallCaps/>
          <w:color w:val="000000" w:themeColor="text1"/>
          <w:sz w:val="24"/>
        </w:rPr>
      </w:pPr>
      <w:r>
        <w:rPr>
          <w:rFonts w:ascii="Arial" w:hAnsi="Arial" w:cs="Arial"/>
          <w:b/>
          <w:smallCaps/>
          <w:color w:val="000000" w:themeColor="text1"/>
          <w:sz w:val="24"/>
        </w:rPr>
        <w:t>PROGRAM:</w:t>
      </w:r>
    </w:p>
    <w:tbl>
      <w:tblPr>
        <w:tblStyle w:val="TableGrid"/>
        <w:tblW w:w="5000" w:type="pct"/>
        <w:tblInd w:w="-29" w:type="dxa"/>
        <w:tblCellMar>
          <w:top w:w="13" w:type="dxa"/>
          <w:right w:w="115" w:type="dxa"/>
        </w:tblCellMar>
        <w:tblLook w:val="04A0" w:firstRow="1" w:lastRow="0" w:firstColumn="1" w:lastColumn="0" w:noHBand="0" w:noVBand="1"/>
      </w:tblPr>
      <w:tblGrid>
        <w:gridCol w:w="3208"/>
        <w:gridCol w:w="6204"/>
      </w:tblGrid>
      <w:tr w:rsidR="00F50191" w:rsidTr="006D5992">
        <w:trPr>
          <w:trHeight w:val="420"/>
        </w:trPr>
        <w:tc>
          <w:tcPr>
            <w:tcW w:w="3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0191" w:rsidRPr="00F4352B" w:rsidRDefault="00F50191" w:rsidP="006D59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09</w:t>
            </w:r>
            <w:r w:rsidRPr="00F4352B"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:00 -</w:t>
            </w:r>
            <w:r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 xml:space="preserve"> 09:05</w:t>
            </w:r>
          </w:p>
        </w:tc>
        <w:tc>
          <w:tcPr>
            <w:tcW w:w="5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50191" w:rsidRPr="00F4352B" w:rsidRDefault="00F50191" w:rsidP="006D59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</w:pPr>
            <w:r w:rsidRPr="00F4352B"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 xml:space="preserve">MEGNYITÓ </w:t>
            </w:r>
          </w:p>
          <w:p w:rsidR="00F50191" w:rsidRPr="00F4352B" w:rsidRDefault="00F50191" w:rsidP="006D59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Deák László szakmai vezető</w:t>
            </w:r>
          </w:p>
        </w:tc>
      </w:tr>
      <w:tr w:rsidR="00F50191" w:rsidTr="006D5992">
        <w:trPr>
          <w:trHeight w:val="719"/>
        </w:trPr>
        <w:tc>
          <w:tcPr>
            <w:tcW w:w="3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0191" w:rsidRPr="00F4352B" w:rsidRDefault="00F50191" w:rsidP="006D59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09</w:t>
            </w:r>
            <w:r w:rsidRPr="00F4352B"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:</w:t>
            </w:r>
            <w:r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 xml:space="preserve">05 </w:t>
            </w:r>
            <w:r w:rsidRPr="00F4352B"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-</w:t>
            </w:r>
            <w:r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 xml:space="preserve"> 09</w:t>
            </w:r>
            <w:r w:rsidRPr="00F4352B"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:</w:t>
            </w:r>
            <w:r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50191" w:rsidRPr="00F4352B" w:rsidRDefault="00F50191" w:rsidP="006D59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</w:pPr>
            <w:r w:rsidRPr="00F4352B"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ELŐADÁS AZ INTERNETBIZTONSÁGRÓL</w:t>
            </w:r>
          </w:p>
          <w:p w:rsidR="00F50191" w:rsidRPr="00F4352B" w:rsidRDefault="00F50191" w:rsidP="006D59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</w:pPr>
            <w:r w:rsidRPr="00F4352B"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 xml:space="preserve">Előadó: Dr. </w:t>
            </w:r>
            <w:proofErr w:type="spellStart"/>
            <w:r w:rsidRPr="00F4352B"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Baracsi</w:t>
            </w:r>
            <w:proofErr w:type="spellEnd"/>
            <w:r w:rsidRPr="00F4352B"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 xml:space="preserve"> Katalin</w:t>
            </w:r>
          </w:p>
        </w:tc>
      </w:tr>
      <w:tr w:rsidR="00F50191" w:rsidTr="006D5992">
        <w:trPr>
          <w:trHeight w:val="474"/>
        </w:trPr>
        <w:tc>
          <w:tcPr>
            <w:tcW w:w="3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0191" w:rsidRPr="00F4352B" w:rsidRDefault="00F50191" w:rsidP="006D59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09</w:t>
            </w:r>
            <w:r w:rsidRPr="00F4352B"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:</w:t>
            </w:r>
            <w:r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40</w:t>
            </w:r>
            <w:r w:rsidRPr="00F4352B"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 xml:space="preserve"> 09:45</w:t>
            </w:r>
          </w:p>
        </w:tc>
        <w:tc>
          <w:tcPr>
            <w:tcW w:w="5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50191" w:rsidRPr="00F4352B" w:rsidRDefault="00F50191" w:rsidP="006D59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</w:pPr>
            <w:r w:rsidRPr="00F4352B"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KÉRDÉSEK – VÁLASZOK</w:t>
            </w:r>
          </w:p>
        </w:tc>
      </w:tr>
      <w:tr w:rsidR="00F50191" w:rsidTr="006D5992">
        <w:trPr>
          <w:trHeight w:val="422"/>
        </w:trPr>
        <w:tc>
          <w:tcPr>
            <w:tcW w:w="3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0191" w:rsidRPr="00F4352B" w:rsidRDefault="00F50191" w:rsidP="006D59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09:45 - 10:00</w:t>
            </w:r>
          </w:p>
        </w:tc>
        <w:tc>
          <w:tcPr>
            <w:tcW w:w="5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50191" w:rsidRPr="00F4352B" w:rsidRDefault="00F50191" w:rsidP="006D59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SZÜNET</w:t>
            </w:r>
          </w:p>
        </w:tc>
      </w:tr>
      <w:tr w:rsidR="00F50191" w:rsidTr="006D5992">
        <w:trPr>
          <w:trHeight w:val="425"/>
        </w:trPr>
        <w:tc>
          <w:tcPr>
            <w:tcW w:w="3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0191" w:rsidRPr="00F4352B" w:rsidRDefault="00F50191" w:rsidP="006D59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10:00 – 10:30</w:t>
            </w:r>
          </w:p>
        </w:tc>
        <w:tc>
          <w:tcPr>
            <w:tcW w:w="5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50191" w:rsidRPr="00F4352B" w:rsidRDefault="00F50191" w:rsidP="006D59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</w:pPr>
            <w:r w:rsidRPr="00F4352B"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 xml:space="preserve">TÁJÉKOZTATÓ </w:t>
            </w:r>
            <w:proofErr w:type="gramStart"/>
            <w:r w:rsidRPr="00F4352B"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A</w:t>
            </w:r>
            <w:proofErr w:type="gramEnd"/>
            <w:r w:rsidRPr="00F4352B"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 xml:space="preserve"> PROJEKT EREDMÉNYEIRŐL</w:t>
            </w:r>
          </w:p>
        </w:tc>
      </w:tr>
      <w:tr w:rsidR="00F50191" w:rsidTr="006D5992">
        <w:trPr>
          <w:trHeight w:val="357"/>
        </w:trPr>
        <w:tc>
          <w:tcPr>
            <w:tcW w:w="3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0191" w:rsidRPr="00F4352B" w:rsidRDefault="00F50191" w:rsidP="006D59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</w:pPr>
            <w:r w:rsidRPr="00F4352B"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1</w:t>
            </w:r>
            <w:r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 xml:space="preserve">0:30 – 11:00 </w:t>
            </w:r>
          </w:p>
        </w:tc>
        <w:tc>
          <w:tcPr>
            <w:tcW w:w="5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50191" w:rsidRDefault="00F50191" w:rsidP="006D59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</w:pPr>
            <w:r w:rsidRPr="00F4352B"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ZÁRÁS</w:t>
            </w:r>
          </w:p>
          <w:p w:rsidR="00F50191" w:rsidRPr="00F4352B" w:rsidRDefault="00F50191" w:rsidP="006D59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Arial" w:eastAsia="Cambria" w:hAnsi="Arial" w:cs="Arial"/>
                <w:color w:val="404040"/>
                <w:sz w:val="24"/>
                <w:szCs w:val="24"/>
                <w:lang w:eastAsia="en-US"/>
              </w:rPr>
              <w:t>Majnárné Varga Tünde projektmenedzser</w:t>
            </w:r>
          </w:p>
        </w:tc>
      </w:tr>
    </w:tbl>
    <w:p w:rsidR="00F50191" w:rsidRPr="00F4352B" w:rsidRDefault="00F50191" w:rsidP="00F50191">
      <w:pPr>
        <w:spacing w:before="1080" w:after="120" w:line="228" w:lineRule="auto"/>
        <w:ind w:left="5245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4352B">
        <w:rPr>
          <w:rFonts w:ascii="Arial" w:hAnsi="Arial" w:cs="Arial"/>
          <w:color w:val="000000" w:themeColor="text1"/>
          <w:sz w:val="20"/>
          <w:szCs w:val="20"/>
        </w:rPr>
        <w:t>Szutorisz</w:t>
      </w:r>
      <w:proofErr w:type="spellEnd"/>
      <w:r w:rsidRPr="00F4352B">
        <w:rPr>
          <w:rFonts w:ascii="Arial" w:hAnsi="Arial" w:cs="Arial"/>
          <w:color w:val="000000" w:themeColor="text1"/>
          <w:sz w:val="20"/>
          <w:szCs w:val="20"/>
        </w:rPr>
        <w:t xml:space="preserve">-Szügyi Csongor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F4352B">
        <w:rPr>
          <w:rFonts w:ascii="Arial" w:hAnsi="Arial" w:cs="Arial"/>
          <w:color w:val="000000" w:themeColor="text1"/>
          <w:sz w:val="20"/>
          <w:szCs w:val="20"/>
        </w:rPr>
        <w:t>tankerületi igazgató</w:t>
      </w:r>
    </w:p>
    <w:p w:rsidR="00F50191" w:rsidRPr="00F4352B" w:rsidRDefault="00F50191" w:rsidP="00F50191">
      <w:pPr>
        <w:spacing w:after="313" w:line="228" w:lineRule="auto"/>
        <w:ind w:left="5245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4352B">
        <w:rPr>
          <w:rFonts w:ascii="Arial" w:hAnsi="Arial" w:cs="Arial"/>
          <w:color w:val="000000" w:themeColor="text1"/>
          <w:sz w:val="20"/>
          <w:szCs w:val="20"/>
        </w:rPr>
        <w:t>s.k.</w:t>
      </w:r>
      <w:proofErr w:type="gramEnd"/>
    </w:p>
    <w:p w:rsidR="00967DBF" w:rsidRPr="00F50191" w:rsidRDefault="00967DBF" w:rsidP="00F50191"/>
    <w:sectPr w:rsidR="00967DBF" w:rsidRPr="00F50191" w:rsidSect="00174F2C">
      <w:headerReference w:type="default" r:id="rId7"/>
      <w:footerReference w:type="default" r:id="rId8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49" w:rsidRDefault="00DE5849" w:rsidP="00FC0811">
      <w:pPr>
        <w:spacing w:after="0" w:line="240" w:lineRule="auto"/>
      </w:pPr>
      <w:r>
        <w:separator/>
      </w:r>
    </w:p>
  </w:endnote>
  <w:endnote w:type="continuationSeparator" w:id="0">
    <w:p w:rsidR="00DE5849" w:rsidRDefault="00DE5849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A65">
      <w:t>Szolnoki Tankerületi Központ</w:t>
    </w:r>
  </w:p>
  <w:p w:rsidR="00D26A65" w:rsidRDefault="00D26A65">
    <w:pPr>
      <w:pStyle w:val="llb"/>
    </w:pPr>
    <w:r>
      <w:t>5000 Szolnok, Tiszaligeti sétány 14.</w:t>
    </w:r>
  </w:p>
  <w:p w:rsidR="00D26A65" w:rsidRDefault="00D26A65">
    <w:pPr>
      <w:pStyle w:val="llb"/>
    </w:pPr>
    <w:r>
      <w:t>Tel</w:t>
    </w:r>
    <w:proofErr w:type="gramStart"/>
    <w:r>
      <w:t>.:</w:t>
    </w:r>
    <w:proofErr w:type="gramEnd"/>
    <w:r>
      <w:t xml:space="preserve"> +36 56 795 236</w:t>
    </w:r>
  </w:p>
  <w:p w:rsidR="00D26A65" w:rsidRDefault="00D26A65">
    <w:pPr>
      <w:pStyle w:val="llb"/>
    </w:pPr>
    <w:r>
      <w:t xml:space="preserve">E-mail: </w:t>
    </w:r>
    <w:hyperlink r:id="rId2" w:history="1">
      <w:r w:rsidRPr="00FE5209">
        <w:rPr>
          <w:rStyle w:val="Hiperhivatkozs"/>
        </w:rPr>
        <w:t>szolnok@kk.gov.hu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49" w:rsidRDefault="00DE5849" w:rsidP="00FC0811">
      <w:pPr>
        <w:spacing w:after="0" w:line="240" w:lineRule="auto"/>
      </w:pPr>
      <w:r>
        <w:separator/>
      </w:r>
    </w:p>
  </w:footnote>
  <w:footnote w:type="continuationSeparator" w:id="0">
    <w:p w:rsidR="00DE5849" w:rsidRDefault="00DE5849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74F2C"/>
    <w:rsid w:val="001B784E"/>
    <w:rsid w:val="00254A5D"/>
    <w:rsid w:val="003C7633"/>
    <w:rsid w:val="003F6612"/>
    <w:rsid w:val="005942AA"/>
    <w:rsid w:val="00633C8C"/>
    <w:rsid w:val="006521B5"/>
    <w:rsid w:val="00685FED"/>
    <w:rsid w:val="00686A58"/>
    <w:rsid w:val="0071199B"/>
    <w:rsid w:val="007F327B"/>
    <w:rsid w:val="008D6C94"/>
    <w:rsid w:val="009039F9"/>
    <w:rsid w:val="00952A8C"/>
    <w:rsid w:val="00967DBF"/>
    <w:rsid w:val="009A447E"/>
    <w:rsid w:val="00AA35E5"/>
    <w:rsid w:val="00B30C47"/>
    <w:rsid w:val="00BC6C2E"/>
    <w:rsid w:val="00BF5C52"/>
    <w:rsid w:val="00C1555B"/>
    <w:rsid w:val="00D26A65"/>
    <w:rsid w:val="00DD4376"/>
    <w:rsid w:val="00DE5849"/>
    <w:rsid w:val="00E7619B"/>
    <w:rsid w:val="00F5019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0331F-305F-42A4-8F77-F1F50A2B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customStyle="1" w:styleId="TableGrid">
    <w:name w:val="TableGrid"/>
    <w:rsid w:val="00D26A65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D26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olnok@kk.gov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8672-A95E-4E40-B243-CBF6BBDC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Majnárné Varga Tünde</cp:lastModifiedBy>
  <cp:revision>2</cp:revision>
  <cp:lastPrinted>2014-05-07T10:41:00Z</cp:lastPrinted>
  <dcterms:created xsi:type="dcterms:W3CDTF">2022-03-16T17:50:00Z</dcterms:created>
  <dcterms:modified xsi:type="dcterms:W3CDTF">2022-03-16T17:50:00Z</dcterms:modified>
</cp:coreProperties>
</file>